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46" w:rsidRPr="00546F46" w:rsidRDefault="00546F46" w:rsidP="00546F46">
      <w:pPr>
        <w:spacing w:after="0" w:line="240" w:lineRule="auto"/>
        <w:ind w:firstLine="708"/>
        <w:contextualSpacing/>
        <w:jc w:val="center"/>
        <w:rPr>
          <w:rFonts w:eastAsia="Calibri"/>
          <w:b/>
          <w:bCs/>
          <w:sz w:val="32"/>
          <w:szCs w:val="32"/>
        </w:rPr>
      </w:pPr>
      <w:bookmarkStart w:id="0" w:name="_GoBack"/>
      <w:bookmarkEnd w:id="0"/>
      <w:r w:rsidRPr="00546F46">
        <w:rPr>
          <w:rFonts w:eastAsia="Calibri"/>
          <w:b/>
          <w:bCs/>
          <w:sz w:val="32"/>
          <w:szCs w:val="32"/>
        </w:rPr>
        <w:t>Информация</w:t>
      </w:r>
    </w:p>
    <w:p w:rsidR="00F42030" w:rsidRDefault="00546F46" w:rsidP="00546F46">
      <w:pPr>
        <w:ind w:firstLine="708"/>
        <w:contextualSpacing/>
        <w:jc w:val="both"/>
        <w:rPr>
          <w:rFonts w:eastAsia="Calibri"/>
        </w:rPr>
      </w:pPr>
      <w:r w:rsidRPr="00546F46">
        <w:rPr>
          <w:rFonts w:eastAsia="Calibri"/>
          <w:bCs/>
          <w:sz w:val="32"/>
          <w:szCs w:val="32"/>
        </w:rPr>
        <w:t xml:space="preserve">по результатам контрольного мероприятия «Документарная выездная проверка целевого и эффективного использования средств субсидий в </w:t>
      </w:r>
      <w:r w:rsidRPr="00546F46">
        <w:rPr>
          <w:rFonts w:eastAsia="Calibri"/>
          <w:sz w:val="32"/>
          <w:szCs w:val="32"/>
        </w:rPr>
        <w:t xml:space="preserve">Администрации </w:t>
      </w:r>
      <w:r>
        <w:rPr>
          <w:rFonts w:eastAsia="Calibri"/>
          <w:sz w:val="32"/>
          <w:szCs w:val="32"/>
        </w:rPr>
        <w:t>муниципального района «Чернышевский район»</w:t>
      </w:r>
      <w:r w:rsidR="00F42030">
        <w:rPr>
          <w:rFonts w:eastAsia="Calibri"/>
        </w:rPr>
        <w:t>.</w:t>
      </w:r>
    </w:p>
    <w:p w:rsidR="00F42030" w:rsidRDefault="00F42030" w:rsidP="00F42030">
      <w:pPr>
        <w:ind w:firstLine="708"/>
        <w:contextualSpacing/>
        <w:jc w:val="both"/>
        <w:rPr>
          <w:rFonts w:eastAsia="Calibri"/>
        </w:rPr>
      </w:pPr>
      <w:r w:rsidRPr="00FB054F">
        <w:rPr>
          <w:rFonts w:eastAsia="Calibri"/>
        </w:rPr>
        <w:t>Проверяемый период: с 01.01.2021 по 31.12.2022 года.</w:t>
      </w:r>
    </w:p>
    <w:p w:rsidR="001D230D" w:rsidRPr="00C41CCA" w:rsidRDefault="001D230D" w:rsidP="001D230D">
      <w:pPr>
        <w:ind w:firstLine="708"/>
        <w:contextualSpacing/>
        <w:jc w:val="both"/>
        <w:rPr>
          <w:rFonts w:eastAsia="Calibri"/>
        </w:rPr>
      </w:pPr>
      <w:r w:rsidRPr="00C41CCA">
        <w:rPr>
          <w:rFonts w:eastAsia="Calibri"/>
        </w:rPr>
        <w:t>Сроки проведения контрольного мероприятия: с 11.07 по 01.08.23, с</w:t>
      </w:r>
      <w:r>
        <w:rPr>
          <w:rFonts w:eastAsia="Calibri"/>
        </w:rPr>
        <w:t xml:space="preserve"> </w:t>
      </w:r>
      <w:r w:rsidRPr="00C41CCA">
        <w:rPr>
          <w:rFonts w:eastAsia="Calibri"/>
        </w:rPr>
        <w:t>08.08 по 11.08.23.</w:t>
      </w:r>
    </w:p>
    <w:p w:rsidR="00F42030" w:rsidRDefault="00F42030" w:rsidP="00F4203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35329">
        <w:t>Установлено финансовых нарушений на общую сумму 154</w:t>
      </w:r>
      <w:r>
        <w:t> </w:t>
      </w:r>
      <w:r w:rsidRPr="00435329">
        <w:t>257</w:t>
      </w:r>
      <w:r>
        <w:t xml:space="preserve"> </w:t>
      </w:r>
      <w:r w:rsidRPr="00435329">
        <w:t>руб.</w:t>
      </w:r>
      <w:r>
        <w:t>:</w:t>
      </w:r>
    </w:p>
    <w:p w:rsidR="00F42030" w:rsidRDefault="00F42030" w:rsidP="00F4203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- в</w:t>
      </w:r>
      <w:r w:rsidRPr="00435329">
        <w:t xml:space="preserve"> нарушение п.119 приказа МФ РФ от 01.12.10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некоторых учреждениям допущены записи в аналитическом учете продуктов питания общей суммой без наименований, цен и количества</w:t>
      </w:r>
      <w:r>
        <w:t>;</w:t>
      </w:r>
    </w:p>
    <w:p w:rsidR="00F42030" w:rsidRDefault="00F42030" w:rsidP="00F4203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- в</w:t>
      </w:r>
      <w:r w:rsidRPr="00435329">
        <w:t xml:space="preserve"> нарушение СанПиН 2.3/2.4.3590-20 «Санитарно-эпидемиологические требования к организации общественного питания населения», утвержденного постановлением Главного государственного санитарного врача РФ от 27.10.2020 №32 (приложение 6 «Перечень пищевой продукции, которая не допускается при организации питания детей») установлены неправомерные расходы на приобретение продуктов питания на общую сумму 14</w:t>
      </w:r>
      <w:r>
        <w:t> </w:t>
      </w:r>
      <w:r w:rsidRPr="00435329">
        <w:t>495</w:t>
      </w:r>
      <w:r>
        <w:t xml:space="preserve"> </w:t>
      </w:r>
      <w:r w:rsidRPr="00435329">
        <w:t>руб., в том числе в 2021 году на сумму 10</w:t>
      </w:r>
      <w:r>
        <w:t> </w:t>
      </w:r>
      <w:r w:rsidRPr="00435329">
        <w:t>240</w:t>
      </w:r>
      <w:r>
        <w:t xml:space="preserve"> </w:t>
      </w:r>
      <w:r w:rsidRPr="00435329">
        <w:t>руб., в 2022 году на сумму 4</w:t>
      </w:r>
      <w:r>
        <w:t> </w:t>
      </w:r>
      <w:r w:rsidRPr="00435329">
        <w:t>255 руб.</w:t>
      </w:r>
      <w:r>
        <w:t>;</w:t>
      </w:r>
    </w:p>
    <w:p w:rsidR="00F42030" w:rsidRPr="00435329" w:rsidRDefault="00F42030" w:rsidP="00F4203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- п</w:t>
      </w:r>
      <w:r w:rsidRPr="00435329">
        <w:t>ри проведении мероприятия "Создание в общеобразовательных организациях, расположенных в сельской местности, условий для занятий физической культурой и спортом в рамках регионального проекта «Успех каждого ребенка» в ходе капитального ремонта спортзала приобретен спортивный инвентар</w:t>
      </w:r>
      <w:r>
        <w:t xml:space="preserve">ь на сумму 22 500 </w:t>
      </w:r>
      <w:r w:rsidRPr="00435329">
        <w:t>руб., в ходе осмотра установлено, что инвентарь не используется, что является неэффективн</w:t>
      </w:r>
      <w:r>
        <w:t>ыми расходами бюджетных средств.</w:t>
      </w:r>
    </w:p>
    <w:p w:rsidR="00F42030" w:rsidRPr="00435329" w:rsidRDefault="00F42030" w:rsidP="00F4203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F42030" w:rsidRPr="00435329" w:rsidSect="005C1F99"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0"/>
    <w:rsid w:val="001D230D"/>
    <w:rsid w:val="001E4122"/>
    <w:rsid w:val="001E4E13"/>
    <w:rsid w:val="0024497B"/>
    <w:rsid w:val="00546F46"/>
    <w:rsid w:val="005F3302"/>
    <w:rsid w:val="0087190B"/>
    <w:rsid w:val="00907B78"/>
    <w:rsid w:val="00A12324"/>
    <w:rsid w:val="00C41CCA"/>
    <w:rsid w:val="00E257AE"/>
    <w:rsid w:val="00EF2419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30"/>
    <w:pPr>
      <w:spacing w:after="200" w:line="276" w:lineRule="auto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57A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30"/>
    <w:pPr>
      <w:spacing w:after="200" w:line="276" w:lineRule="auto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57A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Власьевский АА</dc:creator>
  <cp:lastModifiedBy>Ekaterina Gorskaya</cp:lastModifiedBy>
  <cp:revision>2</cp:revision>
  <dcterms:created xsi:type="dcterms:W3CDTF">2023-09-25T07:32:00Z</dcterms:created>
  <dcterms:modified xsi:type="dcterms:W3CDTF">2023-09-25T07:32:00Z</dcterms:modified>
</cp:coreProperties>
</file>